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Default="003E25D6">
      <w:pPr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77210" cy="2781300"/>
            <wp:effectExtent l="19050" t="0" r="8890" b="0"/>
            <wp:wrapSquare wrapText="bothSides"/>
            <wp:docPr id="4" name="Obraz 4" descr="Mniejszość niemiecka zrównuje Wojciecha Korfantego z niemieckimi  rewizjonistami » Kresy - wiadomości, wydarzenia, aktualności, new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niejszość niemiecka zrównuje Wojciecha Korfantego z niemieckimi  rewizjonistami » Kresy - wiadomości, wydarzenia, aktualności, news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 xml:space="preserve">Wojciech Korfanty                   </w:t>
      </w:r>
    </w:p>
    <w:p w:rsidR="003E25D6" w:rsidRPr="003E25D6" w:rsidRDefault="003E25D6" w:rsidP="003E2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5D6">
        <w:rPr>
          <w:rFonts w:ascii="Times New Roman" w:hAnsi="Times New Roman" w:cs="Times New Roman"/>
          <w:b/>
          <w:sz w:val="28"/>
          <w:szCs w:val="28"/>
        </w:rPr>
        <w:t>Data i miejsce urodzenia:</w:t>
      </w:r>
      <w:r w:rsidRPr="003E25D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20 kwietnia" w:history="1">
        <w:r w:rsidRPr="003E25D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20 kwietnia</w:t>
        </w:r>
      </w:hyperlink>
      <w:r w:rsidRPr="003E2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1873" w:history="1">
        <w:r w:rsidRPr="003E25D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1873</w:t>
        </w:r>
      </w:hyperlink>
      <w:r w:rsidRPr="003E25D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Sadzawki (Siemianowice Śląskie)" w:history="1">
        <w:r w:rsidRPr="003E25D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Sadzawki</w:t>
        </w:r>
      </w:hyperlink>
      <w:r w:rsidRPr="003E25D6">
        <w:rPr>
          <w:rFonts w:ascii="Times New Roman" w:hAnsi="Times New Roman" w:cs="Times New Roman"/>
          <w:sz w:val="28"/>
          <w:szCs w:val="28"/>
        </w:rPr>
        <w:t xml:space="preserve"> (obecnie </w:t>
      </w:r>
      <w:hyperlink r:id="rId10" w:tooltip="Siemianowice Śląskie" w:history="1">
        <w:r w:rsidRPr="003E25D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Siemianowice Śląskie</w:t>
        </w:r>
      </w:hyperlink>
      <w:r w:rsidRPr="003E25D6">
        <w:rPr>
          <w:rFonts w:ascii="Times New Roman" w:hAnsi="Times New Roman" w:cs="Times New Roman"/>
          <w:sz w:val="28"/>
          <w:szCs w:val="28"/>
        </w:rPr>
        <w:t>),</w:t>
      </w:r>
    </w:p>
    <w:p w:rsidR="003E25D6" w:rsidRPr="003E25D6" w:rsidRDefault="003E25D6" w:rsidP="003E2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5D6">
        <w:rPr>
          <w:rFonts w:ascii="Times New Roman" w:hAnsi="Times New Roman" w:cs="Times New Roman"/>
          <w:b/>
          <w:sz w:val="28"/>
          <w:szCs w:val="28"/>
        </w:rPr>
        <w:t xml:space="preserve">Data i miejsce śmierci: </w:t>
      </w:r>
      <w:hyperlink r:id="rId11" w:tooltip="17 sierpnia" w:history="1">
        <w:r w:rsidRPr="003E25D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17 sierpnia</w:t>
        </w:r>
      </w:hyperlink>
      <w:r w:rsidRPr="003E25D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1939" w:history="1">
        <w:r w:rsidRPr="003E25D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1939</w:t>
        </w:r>
      </w:hyperlink>
      <w:r w:rsidRPr="003E25D6">
        <w:rPr>
          <w:rFonts w:ascii="Times New Roman" w:hAnsi="Times New Roman" w:cs="Times New Roman"/>
          <w:sz w:val="28"/>
          <w:szCs w:val="28"/>
        </w:rPr>
        <w:t xml:space="preserve"> w </w:t>
      </w:r>
      <w:hyperlink r:id="rId13" w:tooltip="Warszawa" w:history="1">
        <w:r w:rsidRPr="003E25D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Warszawie</w:t>
        </w:r>
      </w:hyperlink>
    </w:p>
    <w:p w:rsidR="003E25D6" w:rsidRPr="003E25D6" w:rsidRDefault="003E25D6" w:rsidP="003E2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5D6">
        <w:rPr>
          <w:rFonts w:ascii="Times New Roman" w:hAnsi="Times New Roman" w:cs="Times New Roman"/>
          <w:b/>
          <w:sz w:val="28"/>
          <w:szCs w:val="28"/>
        </w:rPr>
        <w:t xml:space="preserve">Zawód: </w:t>
      </w:r>
      <w:r w:rsidRPr="003E25D6">
        <w:rPr>
          <w:rFonts w:ascii="Times New Roman" w:hAnsi="Times New Roman" w:cs="Times New Roman"/>
          <w:sz w:val="28"/>
          <w:szCs w:val="28"/>
        </w:rPr>
        <w:t>polityk; działacz narodowy na Śląsku; publicysta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5D6" w:rsidRPr="003E25D6" w:rsidRDefault="003E25D6" w:rsidP="003E2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5D6" w:rsidRPr="003E25D6" w:rsidRDefault="003E25D6" w:rsidP="003E2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5D6" w:rsidRPr="003E25D6" w:rsidRDefault="003E25D6" w:rsidP="003E2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5D6" w:rsidRPr="003E25D6" w:rsidRDefault="003E25D6" w:rsidP="003E2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D6">
        <w:rPr>
          <w:rFonts w:ascii="Times New Roman" w:hAnsi="Times New Roman" w:cs="Times New Roman"/>
          <w:sz w:val="28"/>
          <w:szCs w:val="28"/>
        </w:rPr>
        <w:t>Korfanty zaliczany jest do najwybitniejszych Ślązaków i osób najbardziej zasłużonych dla tego regionu. Rok 2009, kiedy przypadła 70. rocznica jego śmierci, obchodzono w województwie jako Rok Korfantego. Od 1993 r. nagrody jego imienia przyznaje Związek Górnośląski - regionalna organizacja promująca śląską kulturę i tradycję.</w:t>
      </w:r>
    </w:p>
    <w:p w:rsidR="003E25D6" w:rsidRPr="003E25D6" w:rsidRDefault="003E25D6" w:rsidP="003E25D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5D6">
        <w:rPr>
          <w:sz w:val="28"/>
          <w:szCs w:val="28"/>
        </w:rPr>
        <w:t xml:space="preserve">Poseł do Reichstagu (1903–1911 i 1918) i na sejm pruski (1904–1918). </w:t>
      </w:r>
      <w:r w:rsidR="00E03D09">
        <w:rPr>
          <w:sz w:val="28"/>
          <w:szCs w:val="28"/>
        </w:rPr>
        <w:t>Przywódca</w:t>
      </w:r>
      <w:r w:rsidRPr="003E25D6">
        <w:rPr>
          <w:sz w:val="28"/>
          <w:szCs w:val="28"/>
        </w:rPr>
        <w:t xml:space="preserve"> III powstania śląskiego (1921). W latach 1919–1930 był posłem na Sejm Rzeczypospolitej Polskiej, w latach 1922–1935 posłem na Sejm Śląski</w:t>
      </w:r>
      <w:r w:rsidR="00E03D09">
        <w:rPr>
          <w:sz w:val="28"/>
          <w:szCs w:val="28"/>
        </w:rPr>
        <w:t>. S</w:t>
      </w:r>
      <w:r w:rsidRPr="003E25D6">
        <w:rPr>
          <w:sz w:val="28"/>
          <w:szCs w:val="28"/>
        </w:rPr>
        <w:t xml:space="preserve">tanął na czele secesyjnego </w:t>
      </w:r>
      <w:proofErr w:type="spellStart"/>
      <w:r w:rsidRPr="003E25D6">
        <w:rPr>
          <w:sz w:val="28"/>
          <w:szCs w:val="28"/>
        </w:rPr>
        <w:t>PSChD</w:t>
      </w:r>
      <w:proofErr w:type="spellEnd"/>
      <w:r w:rsidRPr="003E25D6">
        <w:rPr>
          <w:sz w:val="28"/>
          <w:szCs w:val="28"/>
        </w:rPr>
        <w:t xml:space="preserve"> Górnego Śląska (1928–1930). </w:t>
      </w:r>
    </w:p>
    <w:p w:rsidR="003E25D6" w:rsidRPr="003E25D6" w:rsidRDefault="003E25D6" w:rsidP="003E25D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5D6">
        <w:rPr>
          <w:sz w:val="28"/>
          <w:szCs w:val="28"/>
        </w:rPr>
        <w:t xml:space="preserve">W 1923 roku otrzymał tytuł doktora honoris causa Akademii Górniczej w Krakowie za zasługi położone dla górnictwa polskiego w walce o Górny Śląsk oraz za wybitną działalność w unarodowieniu tej dzielnicy. </w:t>
      </w:r>
    </w:p>
    <w:p w:rsidR="003E25D6" w:rsidRPr="003E25D6" w:rsidRDefault="003E25D6" w:rsidP="003E25D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5D6">
        <w:rPr>
          <w:sz w:val="28"/>
          <w:szCs w:val="28"/>
        </w:rPr>
        <w:t xml:space="preserve">Wydawał m.in. czasopisma: „Rzeczpospolita”, „Polonia”. </w:t>
      </w:r>
    </w:p>
    <w:p w:rsidR="00E03D09" w:rsidRDefault="003E25D6" w:rsidP="00E03D0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E25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Ordery i odznaczenia</w:t>
      </w:r>
      <w:r w:rsidR="00E03D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3E25D6" w:rsidRDefault="00E03D09" w:rsidP="00E03D0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5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hyperlink r:id="rId14" w:tooltip="Order Orła Białego" w:history="1">
        <w:r w:rsidR="003E25D6" w:rsidRPr="00E03D09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Order Orła Białego</w:t>
        </w:r>
      </w:hyperlink>
      <w:r w:rsidR="003E25D6" w:rsidRPr="00E03D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1997 (pośmiertnie)</w:t>
      </w:r>
    </w:p>
    <w:p w:rsidR="003E25D6" w:rsidRPr="00E03D09" w:rsidRDefault="00E03D09" w:rsidP="00E03D0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E25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Krzyż Walecznych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E25D6" w:rsidRPr="003E25D6">
        <w:rPr>
          <w:rFonts w:ascii="Times New Roman" w:eastAsia="Times New Roman" w:hAnsi="Times New Roman" w:cs="Times New Roman"/>
          <w:sz w:val="28"/>
          <w:szCs w:val="28"/>
          <w:lang w:eastAsia="pl-PL"/>
        </w:rPr>
        <w:t>– czterokrotnie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3E25D6" w:rsidRPr="00E03D09" w:rsidSect="00C6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0E6E"/>
    <w:multiLevelType w:val="hybridMultilevel"/>
    <w:tmpl w:val="87EE2FA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E2E213B"/>
    <w:multiLevelType w:val="hybridMultilevel"/>
    <w:tmpl w:val="0980C31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5D6"/>
    <w:rsid w:val="00315220"/>
    <w:rsid w:val="003E25D6"/>
    <w:rsid w:val="00832597"/>
    <w:rsid w:val="00C65753"/>
    <w:rsid w:val="00E0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753"/>
  </w:style>
  <w:style w:type="paragraph" w:styleId="Nagwek2">
    <w:name w:val="heading 2"/>
    <w:basedOn w:val="Normalny"/>
    <w:link w:val="Nagwek2Znak"/>
    <w:uiPriority w:val="9"/>
    <w:qFormat/>
    <w:rsid w:val="003E2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5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25D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25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3E25D6"/>
  </w:style>
  <w:style w:type="paragraph" w:styleId="Akapitzlist">
    <w:name w:val="List Paragraph"/>
    <w:basedOn w:val="Normalny"/>
    <w:uiPriority w:val="34"/>
    <w:qFormat/>
    <w:rsid w:val="00E03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1873" TargetMode="External"/><Relationship Id="rId13" Type="http://schemas.openxmlformats.org/officeDocument/2006/relationships/hyperlink" Target="https://pl.wikipedia.org/wiki/Warszawa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20_kwietnia" TargetMode="External"/><Relationship Id="rId12" Type="http://schemas.openxmlformats.org/officeDocument/2006/relationships/hyperlink" Target="https://pl.wikipedia.org/wiki/19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.wikipedia.org/wiki/17_sierpn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Siemianowice_%C5%9Al%C4%85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adzawki_(Siemianowice_%C5%9Al%C4%85skie)" TargetMode="External"/><Relationship Id="rId14" Type="http://schemas.openxmlformats.org/officeDocument/2006/relationships/hyperlink" Target="https://pl.wikipedia.org/wiki/Order_Or%C5%82a_Bia%C5%82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0C72-AEA1-4CE9-9DDB-F6606138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2022-03-24T17:26:00Z</dcterms:created>
  <dcterms:modified xsi:type="dcterms:W3CDTF">2022-03-24T17:52:00Z</dcterms:modified>
</cp:coreProperties>
</file>